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205" w:lineRule="auto"/>
        <w:ind w:left="40" w:right="11" w:firstLine="0"/>
        <w:jc w:val="center"/>
        <w:rPr>
          <w:sz w:val="30"/>
          <w:szCs w:val="30"/>
        </w:rPr>
      </w:pPr>
      <w:r w:rsidDel="00000000" w:rsidR="00000000" w:rsidRPr="00000000">
        <w:rPr>
          <w:sz w:val="30"/>
          <w:szCs w:val="30"/>
          <w:rtl w:val="0"/>
        </w:rPr>
        <w:t xml:space="preserve">WAZE DRIVING SCHOOL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03" w:lineRule="auto"/>
        <w:ind w:left="40" w:right="8" w:firstLine="0"/>
        <w:jc w:val="center"/>
        <w:rPr>
          <w:color w:val="000000"/>
          <w:sz w:val="24"/>
          <w:szCs w:val="24"/>
        </w:rPr>
      </w:pPr>
      <w:r w:rsidDel="00000000" w:rsidR="00000000" w:rsidRPr="00000000">
        <w:rPr>
          <w:sz w:val="24"/>
          <w:szCs w:val="24"/>
          <w:rtl w:val="0"/>
        </w:rPr>
        <w:t xml:space="preserve">TEJINDER SINGH</w:t>
      </w:r>
      <w:r w:rsidDel="00000000" w:rsidR="00000000" w:rsidRPr="00000000">
        <w:rPr>
          <w:rtl w:val="0"/>
        </w:rPr>
      </w:r>
    </w:p>
    <w:p w:rsidR="00000000" w:rsidDel="00000000" w:rsidP="00000000" w:rsidRDefault="00000000" w:rsidRPr="00000000" w14:paraId="00000003">
      <w:pPr>
        <w:spacing w:line="225" w:lineRule="auto"/>
        <w:ind w:left="40" w:firstLine="0"/>
        <w:jc w:val="center"/>
        <w:rPr/>
      </w:pPr>
      <w:r w:rsidDel="00000000" w:rsidR="00000000" w:rsidRPr="00000000">
        <w:rPr>
          <w:rtl w:val="0"/>
        </w:rPr>
        <w:t xml:space="preserve">13800 COPPERMINE ROAD, STE 100, HERNDON VA-20171</w:t>
      </w:r>
    </w:p>
    <w:p w:rsidR="00000000" w:rsidDel="00000000" w:rsidP="00000000" w:rsidRDefault="00000000" w:rsidRPr="00000000" w14:paraId="00000004">
      <w:pPr>
        <w:spacing w:line="191" w:lineRule="auto"/>
        <w:ind w:left="40" w:right="2" w:firstLine="0"/>
        <w:jc w:val="center"/>
        <w:rPr/>
      </w:pPr>
      <w:r w:rsidDel="00000000" w:rsidR="00000000" w:rsidRPr="00000000">
        <w:rPr>
          <w:rtl w:val="0"/>
        </w:rPr>
        <w:t xml:space="preserve">PHONE- 571-551-1321</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56" w:lineRule="auto"/>
        <w:rPr>
          <w:color w:val="000000"/>
          <w:sz w:val="17"/>
          <w:szCs w:val="17"/>
        </w:rPr>
      </w:pPr>
      <w:r w:rsidDel="00000000" w:rsidR="00000000" w:rsidRPr="00000000">
        <w:rPr>
          <w:rtl w:val="0"/>
        </w:rPr>
      </w:r>
    </w:p>
    <w:p w:rsidR="00000000" w:rsidDel="00000000" w:rsidP="00000000" w:rsidRDefault="00000000" w:rsidRPr="00000000" w14:paraId="00000006">
      <w:pPr>
        <w:pStyle w:val="Heading1"/>
        <w:tabs>
          <w:tab w:val="left" w:leader="none" w:pos="3909"/>
          <w:tab w:val="left" w:leader="none" w:pos="4498"/>
          <w:tab w:val="left" w:leader="none" w:pos="5085"/>
          <w:tab w:val="left" w:leader="none" w:pos="10821"/>
          <w:tab w:val="left" w:leader="none" w:pos="10888"/>
        </w:tabs>
        <w:spacing w:line="246" w:lineRule="auto"/>
        <w:ind w:right="369" w:firstLine="160"/>
        <w:rPr>
          <w:u w:val="single"/>
        </w:rPr>
      </w:pPr>
      <w:r w:rsidDel="00000000" w:rsidR="00000000" w:rsidRPr="00000000">
        <w:rPr>
          <w:rtl w:val="0"/>
        </w:rPr>
        <w:t xml:space="preserve">Student Name:</w:t>
      </w:r>
      <w:r w:rsidDel="00000000" w:rsidR="00000000" w:rsidRPr="00000000">
        <w:rPr>
          <w:b w:val="0"/>
          <w:bCs w:val="0"/>
          <w:u w:val="single"/>
          <w:rtl w:val="0"/>
        </w:rPr>
        <w:tab/>
        <w:tab/>
        <w:tab/>
      </w:r>
      <w:r w:rsidDel="00000000" w:rsidR="00000000" w:rsidRPr="00000000">
        <w:rPr>
          <w:rtl w:val="0"/>
        </w:rPr>
        <w:t xml:space="preserve">Student Phone #:</w:t>
      </w:r>
      <w:r w:rsidDel="00000000" w:rsidR="00000000" w:rsidRPr="00000000">
        <w:rPr>
          <w:b w:val="0"/>
          <w:bCs w:val="0"/>
          <w:u w:val="single"/>
          <w:rtl w:val="0"/>
        </w:rPr>
        <w:tab/>
      </w:r>
      <w:r w:rsidDel="00000000" w:rsidR="00000000" w:rsidRPr="00000000">
        <w:rPr>
          <w:b w:val="0"/>
          <w:bCs w:val="0"/>
          <w:rtl w:val="0"/>
        </w:rPr>
        <w:t xml:space="preserve"> </w:t>
      </w:r>
      <w:r w:rsidDel="00000000" w:rsidR="00000000" w:rsidRPr="00000000">
        <w:rPr>
          <w:rtl w:val="0"/>
        </w:rPr>
        <w:t xml:space="preserve">Student Address: </w:t>
      </w:r>
      <w:r w:rsidDel="00000000" w:rsidR="00000000" w:rsidRPr="00000000">
        <w:rPr>
          <w:b w:val="0"/>
          <w:bCs w:val="0"/>
          <w:u w:val="single"/>
          <w:rtl w:val="0"/>
        </w:rPr>
        <w:tab/>
        <w:tab/>
        <w:tab/>
        <w:tab/>
      </w:r>
      <w:r w:rsidDel="00000000" w:rsidR="00000000" w:rsidRPr="00000000">
        <w:rPr>
          <w:b w:val="0"/>
          <w:bCs w:val="0"/>
          <w:rtl w:val="0"/>
        </w:rPr>
        <w:t xml:space="preserve"> </w:t>
      </w:r>
      <w:r w:rsidDel="00000000" w:rsidR="00000000" w:rsidRPr="00000000">
        <w:rPr>
          <w:rtl w:val="0"/>
        </w:rPr>
        <w:t xml:space="preserve">Behind-the-Wheel/Classroom Start Date:</w:t>
      </w:r>
      <w:r w:rsidDel="00000000" w:rsidR="00000000" w:rsidRPr="00000000">
        <w:rPr>
          <w:b w:val="0"/>
          <w:bCs w:val="0"/>
          <w:u w:val="single"/>
          <w:rtl w:val="0"/>
        </w:rPr>
        <w:t xml:space="preserve">_______</w:t>
      </w:r>
      <w:r w:rsidDel="00000000" w:rsidR="00000000" w:rsidRPr="00000000">
        <w:rPr>
          <w:u w:val="single"/>
          <w:rtl w:val="0"/>
        </w:rPr>
        <w:t xml:space="preserve">/</w:t>
        <w:tab/>
        <w:t xml:space="preserve">/</w:t>
        <w:tab/>
        <w:t xml:space="preserve"> </w:t>
      </w:r>
    </w:p>
    <w:p w:rsidR="00000000" w:rsidDel="00000000" w:rsidP="00000000" w:rsidRDefault="00000000" w:rsidRPr="00000000" w14:paraId="00000007">
      <w:pPr>
        <w:tabs>
          <w:tab w:val="left" w:leader="none" w:pos="3909"/>
          <w:tab w:val="left" w:leader="none" w:pos="4498"/>
          <w:tab w:val="left" w:leader="none" w:pos="5085"/>
          <w:tab w:val="left" w:leader="none" w:pos="10821"/>
          <w:tab w:val="left" w:leader="none" w:pos="10888"/>
        </w:tabs>
        <w:rPr/>
      </w:pPr>
      <w:r w:rsidDel="00000000" w:rsidR="00000000" w:rsidRPr="00000000">
        <w:rPr>
          <w:rtl w:val="0"/>
        </w:rPr>
      </w:r>
    </w:p>
    <w:p w:rsidR="00000000" w:rsidDel="00000000" w:rsidP="00000000" w:rsidRDefault="00000000" w:rsidRPr="00000000" w14:paraId="00000008">
      <w:pPr>
        <w:tabs>
          <w:tab w:val="left" w:leader="none" w:pos="3539"/>
        </w:tabs>
        <w:spacing w:line="171" w:lineRule="auto"/>
        <w:ind w:left="160" w:firstLine="0"/>
        <w:rPr>
          <w:sz w:val="18"/>
          <w:szCs w:val="18"/>
        </w:rPr>
      </w:pPr>
      <w:r w:rsidDel="00000000" w:rsidR="00000000" w:rsidRPr="00000000">
        <w:rPr>
          <w:b w:val="1"/>
          <w:bCs w:val="1"/>
          <w:sz w:val="18"/>
          <w:szCs w:val="18"/>
          <w:rtl w:val="0"/>
        </w:rPr>
        <w:t xml:space="preserve">1st Appointment time:</w:t>
      </w:r>
      <w:r w:rsidDel="00000000" w:rsidR="00000000" w:rsidRPr="00000000">
        <w:rPr>
          <w:sz w:val="18"/>
          <w:szCs w:val="18"/>
          <w:u w:val="single"/>
          <w:rtl w:val="0"/>
        </w:rPr>
        <w:tab/>
      </w:r>
      <w:r w:rsidDel="00000000" w:rsidR="00000000" w:rsidRPr="00000000">
        <w:rPr>
          <w:b w:val="1"/>
          <w:bCs w:val="1"/>
          <w:sz w:val="18"/>
          <w:szCs w:val="18"/>
          <w:rtl w:val="0"/>
        </w:rPr>
        <w:t xml:space="preserve">AM/PM</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40" w:lineRule="auto"/>
        <w:rPr>
          <w:color w:val="000000"/>
          <w:sz w:val="18"/>
          <w:szCs w:val="1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 w:line="211" w:lineRule="auto"/>
        <w:ind w:left="160" w:firstLine="0"/>
        <w:rPr>
          <w:color w:val="000000"/>
          <w:sz w:val="18"/>
          <w:szCs w:val="18"/>
        </w:rPr>
      </w:pPr>
      <w:r w:rsidDel="00000000" w:rsidR="00000000" w:rsidRPr="00000000">
        <w:rPr>
          <w:b w:val="1"/>
          <w:bCs w:val="1"/>
          <w:sz w:val="18"/>
          <w:szCs w:val="18"/>
          <w:u w:val="single"/>
          <w:rtl w:val="0"/>
        </w:rPr>
        <w:t xml:space="preserve">Behind-the-Wheel</w:t>
      </w:r>
      <w:r w:rsidDel="00000000" w:rsidR="00000000" w:rsidRPr="00000000">
        <w:rPr>
          <w:b w:val="1"/>
          <w:bCs w:val="1"/>
          <w:color w:val="000000"/>
          <w:sz w:val="18"/>
          <w:szCs w:val="18"/>
          <w:u w:val="single"/>
          <w:rtl w:val="0"/>
        </w:rPr>
        <w:t xml:space="preserve"> Teens</w:t>
      </w:r>
      <w:r w:rsidDel="00000000" w:rsidR="00000000" w:rsidRPr="00000000">
        <w:rPr>
          <w:color w:val="000000"/>
          <w:sz w:val="18"/>
          <w:szCs w:val="18"/>
          <w:u w:val="single"/>
          <w:rtl w:val="0"/>
        </w:rPr>
        <w:t xml:space="preserve">:</w:t>
      </w:r>
      <w:r w:rsidDel="00000000" w:rsidR="00000000" w:rsidRPr="00000000">
        <w:rPr>
          <w:color w:val="000000"/>
          <w:sz w:val="18"/>
          <w:szCs w:val="18"/>
          <w:rtl w:val="0"/>
        </w:rPr>
        <w:t xml:space="preserve"> For teenage students, the in-car phase consists of a minimum of seven periods of actual driving and seven periods of observation. Normally, two periods of instruction are given during each session. Each period of instruction is 50 minutes in length.</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44" w:lineRule="auto"/>
        <w:rPr>
          <w:color w:val="000000"/>
          <w:sz w:val="18"/>
          <w:szCs w:val="1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23" w:lineRule="auto"/>
        <w:ind w:left="160" w:right="117" w:firstLine="0"/>
        <w:jc w:val="both"/>
        <w:rPr>
          <w:color w:val="000000"/>
          <w:sz w:val="18"/>
          <w:szCs w:val="18"/>
        </w:rPr>
      </w:pPr>
      <w:r w:rsidDel="00000000" w:rsidR="00000000" w:rsidRPr="00000000">
        <w:rPr>
          <w:b w:val="1"/>
          <w:bCs w:val="1"/>
          <w:color w:val="000000"/>
          <w:sz w:val="18"/>
          <w:szCs w:val="18"/>
          <w:u w:val="single"/>
          <w:rtl w:val="0"/>
        </w:rPr>
        <w:t xml:space="preserve">Behind-the-Wheel Adults </w:t>
      </w:r>
      <w:r w:rsidDel="00000000" w:rsidR="00000000" w:rsidRPr="00000000">
        <w:rPr>
          <w:color w:val="000000"/>
          <w:sz w:val="18"/>
          <w:szCs w:val="18"/>
          <w:u w:val="single"/>
          <w:rtl w:val="0"/>
        </w:rPr>
        <w:t xml:space="preserve">:</w:t>
      </w:r>
      <w:r w:rsidDel="00000000" w:rsidR="00000000" w:rsidRPr="00000000">
        <w:rPr>
          <w:color w:val="000000"/>
          <w:sz w:val="18"/>
          <w:szCs w:val="18"/>
          <w:rtl w:val="0"/>
        </w:rPr>
        <w:t xml:space="preserve"> Students 18 years of age and older may hold their learner’s permit of 60 </w:t>
      </w:r>
      <w:r w:rsidDel="00000000" w:rsidR="00000000" w:rsidRPr="00000000">
        <w:rPr>
          <w:sz w:val="18"/>
          <w:szCs w:val="18"/>
          <w:rtl w:val="0"/>
        </w:rPr>
        <w:t xml:space="preserve">days</w:t>
      </w:r>
      <w:r w:rsidDel="00000000" w:rsidR="00000000" w:rsidRPr="00000000">
        <w:rPr>
          <w:color w:val="000000"/>
          <w:sz w:val="18"/>
          <w:szCs w:val="18"/>
          <w:rtl w:val="0"/>
        </w:rPr>
        <w:t xml:space="preserve"> in lieu of completing a driver training course. However, the permit may be held </w:t>
      </w:r>
      <w:r w:rsidDel="00000000" w:rsidR="00000000" w:rsidRPr="00000000">
        <w:rPr>
          <w:sz w:val="18"/>
          <w:szCs w:val="18"/>
          <w:rtl w:val="0"/>
        </w:rPr>
        <w:t xml:space="preserve">for </w:t>
      </w:r>
      <w:r w:rsidDel="00000000" w:rsidR="00000000" w:rsidRPr="00000000">
        <w:rPr>
          <w:color w:val="000000"/>
          <w:sz w:val="18"/>
          <w:szCs w:val="18"/>
          <w:rtl w:val="0"/>
        </w:rPr>
        <w:t xml:space="preserve">less than 60 days upon completion of </w:t>
      </w:r>
      <w:r w:rsidDel="00000000" w:rsidR="00000000" w:rsidRPr="00000000">
        <w:rPr>
          <w:sz w:val="18"/>
          <w:szCs w:val="18"/>
          <w:rtl w:val="0"/>
        </w:rPr>
        <w:t xml:space="preserve">the </w:t>
      </w:r>
      <w:r w:rsidDel="00000000" w:rsidR="00000000" w:rsidRPr="00000000">
        <w:rPr>
          <w:color w:val="000000"/>
          <w:sz w:val="18"/>
          <w:szCs w:val="18"/>
          <w:rtl w:val="0"/>
        </w:rPr>
        <w:t xml:space="preserve">state-approved driver education program. The program </w:t>
      </w:r>
      <w:r w:rsidDel="00000000" w:rsidR="00000000" w:rsidRPr="00000000">
        <w:rPr>
          <w:sz w:val="18"/>
          <w:szCs w:val="18"/>
          <w:rtl w:val="0"/>
        </w:rPr>
        <w:t xml:space="preserve">consists</w:t>
      </w:r>
      <w:r w:rsidDel="00000000" w:rsidR="00000000" w:rsidRPr="00000000">
        <w:rPr>
          <w:color w:val="000000"/>
          <w:sz w:val="18"/>
          <w:szCs w:val="18"/>
          <w:rtl w:val="0"/>
        </w:rPr>
        <w:t xml:space="preserve"> of 36 – fifty minutes </w:t>
      </w:r>
      <w:r w:rsidDel="00000000" w:rsidR="00000000" w:rsidRPr="00000000">
        <w:rPr>
          <w:sz w:val="18"/>
          <w:szCs w:val="18"/>
          <w:rtl w:val="0"/>
        </w:rPr>
        <w:t xml:space="preserve">of </w:t>
      </w:r>
      <w:r w:rsidDel="00000000" w:rsidR="00000000" w:rsidRPr="00000000">
        <w:rPr>
          <w:color w:val="000000"/>
          <w:sz w:val="18"/>
          <w:szCs w:val="18"/>
          <w:rtl w:val="0"/>
        </w:rPr>
        <w:t xml:space="preserve">classroom periods of instructions and 14 –fifty minute periods of </w:t>
      </w:r>
      <w:r w:rsidDel="00000000" w:rsidR="00000000" w:rsidRPr="00000000">
        <w:rPr>
          <w:sz w:val="18"/>
          <w:szCs w:val="18"/>
          <w:rtl w:val="0"/>
        </w:rPr>
        <w:t xml:space="preserve">in-car</w:t>
      </w:r>
      <w:r w:rsidDel="00000000" w:rsidR="00000000" w:rsidRPr="00000000">
        <w:rPr>
          <w:color w:val="000000"/>
          <w:sz w:val="18"/>
          <w:szCs w:val="18"/>
          <w:rtl w:val="0"/>
        </w:rPr>
        <w:t xml:space="preserve"> instructions (7 </w:t>
      </w:r>
      <w:r w:rsidDel="00000000" w:rsidR="00000000" w:rsidRPr="00000000">
        <w:rPr>
          <w:sz w:val="18"/>
          <w:szCs w:val="18"/>
          <w:rtl w:val="0"/>
        </w:rPr>
        <w:t xml:space="preserve">Periods</w:t>
      </w:r>
      <w:r w:rsidDel="00000000" w:rsidR="00000000" w:rsidRPr="00000000">
        <w:rPr>
          <w:color w:val="000000"/>
          <w:sz w:val="18"/>
          <w:szCs w:val="18"/>
          <w:rtl w:val="0"/>
        </w:rPr>
        <w:t xml:space="preserve"> of Driving + 7 </w:t>
      </w:r>
      <w:r w:rsidDel="00000000" w:rsidR="00000000" w:rsidRPr="00000000">
        <w:rPr>
          <w:sz w:val="18"/>
          <w:szCs w:val="18"/>
          <w:rtl w:val="0"/>
        </w:rPr>
        <w:t xml:space="preserve">Periods</w:t>
      </w:r>
      <w:r w:rsidDel="00000000" w:rsidR="00000000" w:rsidRPr="00000000">
        <w:rPr>
          <w:color w:val="000000"/>
          <w:sz w:val="18"/>
          <w:szCs w:val="18"/>
          <w:rtl w:val="0"/>
        </w:rPr>
        <w:t xml:space="preserve"> of observation)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7" w:lineRule="auto"/>
        <w:rPr>
          <w:color w:val="000000"/>
          <w:sz w:val="15"/>
          <w:szCs w:val="15"/>
        </w:rPr>
      </w:pPr>
      <w:r w:rsidDel="00000000" w:rsidR="00000000" w:rsidRPr="00000000">
        <w:rPr>
          <w:rtl w:val="0"/>
        </w:rPr>
      </w:r>
    </w:p>
    <w:tbl>
      <w:tblPr>
        <w:tblStyle w:val="Table1"/>
        <w:tblW w:w="10226.0" w:type="dxa"/>
        <w:jc w:val="left"/>
        <w:tblInd w:w="12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904"/>
        <w:gridCol w:w="1732"/>
        <w:gridCol w:w="590"/>
        <w:tblGridChange w:id="0">
          <w:tblGrid>
            <w:gridCol w:w="7904"/>
            <w:gridCol w:w="1732"/>
            <w:gridCol w:w="590"/>
          </w:tblGrid>
        </w:tblGridChange>
      </w:tblGrid>
      <w:tr>
        <w:trPr>
          <w:cantSplit w:val="0"/>
          <w:trHeight w:val="41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left="50" w:firstLine="0"/>
              <w:rPr>
                <w:b w:val="1"/>
                <w:bCs w:val="1"/>
                <w:color w:val="000000"/>
                <w:sz w:val="18"/>
                <w:szCs w:val="18"/>
              </w:rPr>
            </w:pPr>
            <w:r w:rsidDel="00000000" w:rsidR="00000000" w:rsidRPr="00000000">
              <w:rPr>
                <w:b w:val="1"/>
                <w:bCs w:val="1"/>
                <w:color w:val="000000"/>
                <w:sz w:val="18"/>
                <w:szCs w:val="18"/>
                <w:u w:val="single"/>
                <w:rtl w:val="0"/>
              </w:rPr>
              <w:t xml:space="preserve">Teenager Fees: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50" w:firstLine="0"/>
              <w:rPr>
                <w:color w:val="000000"/>
                <w:sz w:val="18"/>
                <w:szCs w:val="18"/>
              </w:rPr>
            </w:pPr>
            <w:r w:rsidDel="00000000" w:rsidR="00000000" w:rsidRPr="00000000">
              <w:rPr>
                <w:color w:val="000000"/>
                <w:sz w:val="18"/>
                <w:szCs w:val="18"/>
                <w:rtl w:val="0"/>
              </w:rPr>
              <w:t xml:space="preserve">The fee for in-car instruction is (7 Periods of Driving + 7 Periods of Observation):</w:t>
            </w:r>
          </w:p>
          <w:p w:rsidR="00000000" w:rsidDel="00000000" w:rsidP="00000000" w:rsidRDefault="00000000" w:rsidRPr="00000000" w14:paraId="00000010">
            <w:pPr>
              <w:spacing w:line="276" w:lineRule="auto"/>
              <w:ind w:left="50" w:firstLine="0"/>
              <w:rPr>
                <w:sz w:val="18"/>
                <w:szCs w:val="18"/>
              </w:rPr>
            </w:pPr>
            <w:r w:rsidDel="00000000" w:rsidR="00000000" w:rsidRPr="00000000">
              <w:rPr>
                <w:sz w:val="18"/>
                <w:szCs w:val="18"/>
                <w:rtl w:val="0"/>
              </w:rPr>
              <w:t xml:space="preserve">Classroom Course (36 Periods):</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2" w:line="276" w:lineRule="auto"/>
              <w:rPr>
                <w:color w:val="000000"/>
                <w:sz w:val="17"/>
                <w:szCs w:val="17"/>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185" w:firstLine="0"/>
              <w:rPr>
                <w:color w:val="000000"/>
                <w:sz w:val="17"/>
                <w:szCs w:val="17"/>
              </w:rPr>
            </w:pPr>
            <w:r w:rsidDel="00000000" w:rsidR="00000000" w:rsidRPr="00000000">
              <w:rPr>
                <w:color w:val="000000"/>
                <w:sz w:val="17"/>
                <w:szCs w:val="17"/>
                <w:rtl w:val="0"/>
              </w:rPr>
              <w:t xml:space="preserve">$350.00 package</w:t>
            </w:r>
          </w:p>
          <w:p w:rsidR="00000000" w:rsidDel="00000000" w:rsidP="00000000" w:rsidRDefault="00000000" w:rsidRPr="00000000" w14:paraId="00000013">
            <w:pPr>
              <w:spacing w:line="276" w:lineRule="auto"/>
              <w:ind w:left="185" w:firstLine="0"/>
              <w:rPr>
                <w:sz w:val="17"/>
                <w:szCs w:val="17"/>
              </w:rPr>
            </w:pPr>
            <w:r w:rsidDel="00000000" w:rsidR="00000000" w:rsidRPr="00000000">
              <w:rPr>
                <w:sz w:val="17"/>
                <w:szCs w:val="17"/>
                <w:rtl w:val="0"/>
              </w:rPr>
              <w:t xml:space="preserve">$350.00 package</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2" w:line="276" w:lineRule="auto"/>
              <w:rPr>
                <w:color w:val="000000"/>
                <w:sz w:val="17"/>
                <w:szCs w:val="17"/>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right="57"/>
              <w:jc w:val="right"/>
              <w:rPr>
                <w:color w:val="000000"/>
                <w:sz w:val="17"/>
                <w:szCs w:val="17"/>
              </w:rPr>
            </w:pPr>
            <w:r w:rsidDel="00000000" w:rsidR="00000000" w:rsidRPr="00000000">
              <w:rPr>
                <w:color w:val="000000"/>
                <w:sz w:val="17"/>
                <w:szCs w:val="17"/>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right="57"/>
              <w:jc w:val="right"/>
              <w:rPr>
                <w:sz w:val="17"/>
                <w:szCs w:val="17"/>
              </w:rPr>
            </w:pPr>
            <w:r w:rsidDel="00000000" w:rsidR="00000000" w:rsidRPr="00000000">
              <w:rPr>
                <w:sz w:val="17"/>
                <w:szCs w:val="17"/>
                <w:rtl w:val="0"/>
              </w:rPr>
              <w:t xml:space="preserve">[ ]</w:t>
            </w:r>
          </w:p>
        </w:tc>
      </w:tr>
      <w:tr>
        <w:trPr>
          <w:cantSplit w:val="0"/>
          <w:trHeight w:val="538" w:hRule="atLeast"/>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18" w:line="276" w:lineRule="auto"/>
              <w:ind w:left="50" w:firstLine="0"/>
              <w:rPr>
                <w:b w:val="1"/>
                <w:bCs w:val="1"/>
                <w:color w:val="000000"/>
                <w:sz w:val="18"/>
                <w:szCs w:val="18"/>
              </w:rPr>
            </w:pPr>
            <w:r w:rsidDel="00000000" w:rsidR="00000000" w:rsidRPr="00000000">
              <w:rPr>
                <w:b w:val="1"/>
                <w:bCs w:val="1"/>
                <w:color w:val="000000"/>
                <w:sz w:val="18"/>
                <w:szCs w:val="18"/>
                <w:u w:val="single"/>
                <w:rtl w:val="0"/>
              </w:rPr>
              <w:t xml:space="preserve">Adult Fees: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50" w:firstLine="0"/>
              <w:rPr>
                <w:color w:val="000000"/>
                <w:sz w:val="18"/>
                <w:szCs w:val="18"/>
              </w:rPr>
            </w:pPr>
            <w:r w:rsidDel="00000000" w:rsidR="00000000" w:rsidRPr="00000000">
              <w:rPr>
                <w:color w:val="000000"/>
                <w:sz w:val="18"/>
                <w:szCs w:val="18"/>
                <w:rtl w:val="0"/>
              </w:rPr>
              <w:t xml:space="preserve">The fee for in-car instruction is:</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38" w:line="276" w:lineRule="auto"/>
              <w:rPr>
                <w:color w:val="000000"/>
                <w:sz w:val="17"/>
                <w:szCs w:val="17"/>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left="205" w:firstLine="0"/>
              <w:rPr>
                <w:color w:val="000000"/>
                <w:sz w:val="17"/>
                <w:szCs w:val="17"/>
              </w:rPr>
            </w:pPr>
            <w:r w:rsidDel="00000000" w:rsidR="00000000" w:rsidRPr="00000000">
              <w:rPr>
                <w:color w:val="000000"/>
                <w:sz w:val="17"/>
                <w:szCs w:val="17"/>
                <w:rtl w:val="0"/>
              </w:rPr>
              <w:t xml:space="preserve">$6</w:t>
            </w:r>
            <w:r w:rsidDel="00000000" w:rsidR="00000000" w:rsidRPr="00000000">
              <w:rPr>
                <w:sz w:val="17"/>
                <w:szCs w:val="17"/>
                <w:rtl w:val="0"/>
              </w:rPr>
              <w:t xml:space="preserve">5</w:t>
            </w:r>
            <w:r w:rsidDel="00000000" w:rsidR="00000000" w:rsidRPr="00000000">
              <w:rPr>
                <w:color w:val="000000"/>
                <w:sz w:val="17"/>
                <w:szCs w:val="17"/>
                <w:rtl w:val="0"/>
              </w:rPr>
              <w:t xml:space="preserve">.00 per hour</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38" w:line="276" w:lineRule="auto"/>
              <w:rPr>
                <w:color w:val="000000"/>
                <w:sz w:val="17"/>
                <w:szCs w:val="17"/>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right="47"/>
              <w:jc w:val="right"/>
              <w:rPr>
                <w:color w:val="000000"/>
                <w:sz w:val="17"/>
                <w:szCs w:val="17"/>
              </w:rPr>
            </w:pPr>
            <w:r w:rsidDel="00000000" w:rsidR="00000000" w:rsidRPr="00000000">
              <w:rPr>
                <w:color w:val="000000"/>
                <w:sz w:val="17"/>
                <w:szCs w:val="17"/>
                <w:rtl w:val="0"/>
              </w:rPr>
              <w:t xml:space="preserve">[ ]</w:t>
            </w:r>
          </w:p>
        </w:tc>
      </w:tr>
      <w:tr>
        <w:trPr>
          <w:cantSplit w:val="0"/>
          <w:trHeight w:val="216"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50" w:firstLine="0"/>
              <w:rPr>
                <w:color w:val="000000"/>
                <w:sz w:val="18"/>
                <w:szCs w:val="18"/>
              </w:rPr>
            </w:pPr>
            <w:r w:rsidDel="00000000" w:rsidR="00000000" w:rsidRPr="00000000">
              <w:rPr>
                <w:color w:val="000000"/>
                <w:sz w:val="18"/>
                <w:szCs w:val="18"/>
                <w:rtl w:val="0"/>
              </w:rPr>
              <w:t xml:space="preserve">Package of 4 classes (1-1/2 hour each) **</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1" w:line="276" w:lineRule="auto"/>
              <w:ind w:left="205" w:firstLine="0"/>
              <w:rPr>
                <w:color w:val="000000"/>
                <w:sz w:val="17"/>
                <w:szCs w:val="17"/>
              </w:rPr>
            </w:pPr>
            <w:r w:rsidDel="00000000" w:rsidR="00000000" w:rsidRPr="00000000">
              <w:rPr>
                <w:color w:val="000000"/>
                <w:sz w:val="17"/>
                <w:szCs w:val="17"/>
                <w:rtl w:val="0"/>
              </w:rPr>
              <w:t xml:space="preserve">$</w:t>
            </w:r>
            <w:r w:rsidDel="00000000" w:rsidR="00000000" w:rsidRPr="00000000">
              <w:rPr>
                <w:sz w:val="17"/>
                <w:szCs w:val="17"/>
                <w:rtl w:val="0"/>
              </w:rPr>
              <w:t xml:space="preserve">35</w:t>
            </w:r>
            <w:r w:rsidDel="00000000" w:rsidR="00000000" w:rsidRPr="00000000">
              <w:rPr>
                <w:color w:val="000000"/>
                <w:sz w:val="17"/>
                <w:szCs w:val="17"/>
                <w:rtl w:val="0"/>
              </w:rPr>
              <w:t xml:space="preserve">0.00 package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4" w:line="276" w:lineRule="auto"/>
              <w:ind w:right="47"/>
              <w:jc w:val="right"/>
              <w:rPr>
                <w:color w:val="000000"/>
                <w:sz w:val="17"/>
                <w:szCs w:val="17"/>
              </w:rPr>
            </w:pPr>
            <w:r w:rsidDel="00000000" w:rsidR="00000000" w:rsidRPr="00000000">
              <w:rPr>
                <w:color w:val="000000"/>
                <w:sz w:val="17"/>
                <w:szCs w:val="17"/>
                <w:rtl w:val="0"/>
              </w:rPr>
              <w:t xml:space="preserve">[ ]</w:t>
            </w:r>
          </w:p>
        </w:tc>
      </w:tr>
      <w:tr>
        <w:trPr>
          <w:cantSplit w:val="0"/>
          <w:trHeight w:val="221" w:hRule="atLeast"/>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5" w:line="276" w:lineRule="auto"/>
              <w:ind w:left="50" w:firstLine="0"/>
              <w:rPr>
                <w:color w:val="000000"/>
                <w:sz w:val="18"/>
                <w:szCs w:val="18"/>
              </w:rPr>
            </w:pPr>
            <w:r w:rsidDel="00000000" w:rsidR="00000000" w:rsidRPr="00000000">
              <w:rPr>
                <w:color w:val="000000"/>
                <w:sz w:val="18"/>
                <w:szCs w:val="18"/>
                <w:rtl w:val="0"/>
              </w:rPr>
              <w:t xml:space="preserve">The fee for In-Car instruction 1-1/2 hour</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5" w:line="276" w:lineRule="auto"/>
              <w:ind w:left="205" w:firstLine="0"/>
              <w:rPr>
                <w:color w:val="000000"/>
                <w:sz w:val="17"/>
                <w:szCs w:val="17"/>
              </w:rPr>
            </w:pPr>
            <w:r w:rsidDel="00000000" w:rsidR="00000000" w:rsidRPr="00000000">
              <w:rPr>
                <w:color w:val="000000"/>
                <w:sz w:val="17"/>
                <w:szCs w:val="17"/>
                <w:rtl w:val="0"/>
              </w:rPr>
              <w:t xml:space="preserve">$</w:t>
            </w:r>
            <w:r w:rsidDel="00000000" w:rsidR="00000000" w:rsidRPr="00000000">
              <w:rPr>
                <w:sz w:val="17"/>
                <w:szCs w:val="17"/>
                <w:rtl w:val="0"/>
              </w:rPr>
              <w:t xml:space="preserve">95</w:t>
            </w:r>
            <w:r w:rsidDel="00000000" w:rsidR="00000000" w:rsidRPr="00000000">
              <w:rPr>
                <w:color w:val="000000"/>
                <w:sz w:val="17"/>
                <w:szCs w:val="17"/>
                <w:rtl w:val="0"/>
              </w:rPr>
              <w:t xml:space="preserve">.00</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3" w:line="276" w:lineRule="auto"/>
              <w:ind w:right="47"/>
              <w:jc w:val="right"/>
              <w:rPr>
                <w:color w:val="000000"/>
                <w:sz w:val="17"/>
                <w:szCs w:val="17"/>
              </w:rPr>
            </w:pPr>
            <w:r w:rsidDel="00000000" w:rsidR="00000000" w:rsidRPr="00000000">
              <w:rPr>
                <w:color w:val="000000"/>
                <w:sz w:val="17"/>
                <w:szCs w:val="17"/>
                <w:rtl w:val="0"/>
              </w:rPr>
              <w:t xml:space="preserve">[ ]</w:t>
            </w:r>
          </w:p>
        </w:tc>
      </w:tr>
      <w:tr>
        <w:trPr>
          <w:cantSplit w:val="0"/>
          <w:trHeight w:val="222"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4" w:line="276" w:lineRule="auto"/>
              <w:ind w:left="50" w:firstLine="0"/>
              <w:rPr>
                <w:color w:val="000000"/>
                <w:sz w:val="18"/>
                <w:szCs w:val="18"/>
              </w:rPr>
            </w:pPr>
            <w:r w:rsidDel="00000000" w:rsidR="00000000" w:rsidRPr="00000000">
              <w:rPr>
                <w:color w:val="000000"/>
                <w:sz w:val="18"/>
                <w:szCs w:val="18"/>
                <w:rtl w:val="0"/>
              </w:rPr>
              <w:t xml:space="preserve">The fee for each trip to the DMV for road testing (If needed school vehicle provided at no additional cost):</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6" w:line="276" w:lineRule="auto"/>
              <w:ind w:left="205" w:firstLine="0"/>
              <w:rPr>
                <w:color w:val="000000"/>
                <w:sz w:val="17"/>
                <w:szCs w:val="17"/>
              </w:rPr>
            </w:pPr>
            <w:r w:rsidDel="00000000" w:rsidR="00000000" w:rsidRPr="00000000">
              <w:rPr>
                <w:color w:val="000000"/>
                <w:sz w:val="17"/>
                <w:szCs w:val="17"/>
                <w:rtl w:val="0"/>
              </w:rPr>
              <w:t xml:space="preserve">$</w:t>
            </w:r>
            <w:r w:rsidDel="00000000" w:rsidR="00000000" w:rsidRPr="00000000">
              <w:rPr>
                <w:sz w:val="17"/>
                <w:szCs w:val="17"/>
                <w:rtl w:val="0"/>
              </w:rPr>
              <w:t xml:space="preserve">200</w:t>
            </w:r>
            <w:r w:rsidDel="00000000" w:rsidR="00000000" w:rsidRPr="00000000">
              <w:rPr>
                <w:color w:val="000000"/>
                <w:sz w:val="17"/>
                <w:szCs w:val="17"/>
                <w:rtl w:val="0"/>
              </w:rPr>
              <w:t xml:space="preserve">.00*</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2" w:line="276" w:lineRule="auto"/>
              <w:ind w:right="47"/>
              <w:jc w:val="right"/>
              <w:rPr>
                <w:color w:val="000000"/>
                <w:sz w:val="17"/>
                <w:szCs w:val="17"/>
              </w:rPr>
            </w:pPr>
            <w:r w:rsidDel="00000000" w:rsidR="00000000" w:rsidRPr="00000000">
              <w:rPr>
                <w:color w:val="000000"/>
                <w:sz w:val="17"/>
                <w:szCs w:val="17"/>
                <w:rtl w:val="0"/>
              </w:rPr>
              <w:t xml:space="preserve">[ ]</w:t>
            </w:r>
          </w:p>
        </w:tc>
      </w:tr>
      <w:tr>
        <w:trPr>
          <w:cantSplit w:val="0"/>
          <w:trHeight w:val="548" w:hRule="atLeast"/>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5" w:line="276" w:lineRule="auto"/>
              <w:ind w:left="50" w:firstLine="0"/>
              <w:rPr>
                <w:color w:val="000000"/>
                <w:sz w:val="18"/>
                <w:szCs w:val="18"/>
              </w:rPr>
            </w:pPr>
            <w:r w:rsidDel="00000000" w:rsidR="00000000" w:rsidRPr="00000000">
              <w:rPr>
                <w:color w:val="000000"/>
                <w:sz w:val="18"/>
                <w:szCs w:val="18"/>
                <w:rtl w:val="0"/>
              </w:rPr>
              <w:t xml:space="preserve">The fee for re-examination course (7 period of 50 minute driving):</w:t>
            </w:r>
          </w:p>
          <w:p w:rsidR="00000000" w:rsidDel="00000000" w:rsidP="00000000" w:rsidRDefault="00000000" w:rsidRPr="00000000" w14:paraId="00000027">
            <w:pPr>
              <w:spacing w:before="5" w:line="276" w:lineRule="auto"/>
              <w:ind w:left="50" w:firstLine="0"/>
              <w:rPr>
                <w:sz w:val="18"/>
                <w:szCs w:val="18"/>
              </w:rPr>
            </w:pPr>
            <w:r w:rsidDel="00000000" w:rsidR="00000000" w:rsidRPr="00000000">
              <w:rPr>
                <w:sz w:val="18"/>
                <w:szCs w:val="18"/>
                <w:rtl w:val="0"/>
              </w:rPr>
              <w:t xml:space="preserve">The fee for re-examination course (8 Hour Classroom):</w:t>
            </w:r>
          </w:p>
          <w:p w:rsidR="00000000" w:rsidDel="00000000" w:rsidP="00000000" w:rsidRDefault="00000000" w:rsidRPr="00000000" w14:paraId="00000028">
            <w:pPr>
              <w:spacing w:before="5" w:line="276" w:lineRule="auto"/>
              <w:rPr>
                <w:sz w:val="18"/>
                <w:szCs w:val="18"/>
              </w:rPr>
            </w:pPr>
            <w:r w:rsidDel="00000000" w:rsidR="00000000" w:rsidRPr="00000000">
              <w:rPr>
                <w:sz w:val="18"/>
                <w:szCs w:val="18"/>
                <w:rtl w:val="0"/>
              </w:rPr>
              <w:t xml:space="preserve"> Adult Waiver fee for in-car instruction is (7 Periods of Driving + 7 Periods of Observation):</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5" w:line="276" w:lineRule="auto"/>
              <w:ind w:left="199" w:firstLine="0"/>
              <w:rPr>
                <w:color w:val="000000"/>
                <w:sz w:val="18"/>
                <w:szCs w:val="18"/>
              </w:rPr>
            </w:pPr>
            <w:r w:rsidDel="00000000" w:rsidR="00000000" w:rsidRPr="00000000">
              <w:rPr>
                <w:color w:val="000000"/>
                <w:sz w:val="18"/>
                <w:szCs w:val="18"/>
                <w:rtl w:val="0"/>
              </w:rPr>
              <w:t xml:space="preserve">$3</w:t>
            </w:r>
            <w:r w:rsidDel="00000000" w:rsidR="00000000" w:rsidRPr="00000000">
              <w:rPr>
                <w:sz w:val="18"/>
                <w:szCs w:val="18"/>
                <w:rtl w:val="0"/>
              </w:rPr>
              <w:t xml:space="preserve">50.00</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5" w:line="276" w:lineRule="auto"/>
              <w:ind w:left="199" w:firstLine="0"/>
              <w:rPr>
                <w:sz w:val="18"/>
                <w:szCs w:val="18"/>
              </w:rPr>
            </w:pPr>
            <w:r w:rsidDel="00000000" w:rsidR="00000000" w:rsidRPr="00000000">
              <w:rPr>
                <w:sz w:val="18"/>
                <w:szCs w:val="18"/>
                <w:rtl w:val="0"/>
              </w:rPr>
              <w:t xml:space="preserve">$120.00</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5" w:line="276" w:lineRule="auto"/>
              <w:ind w:left="199" w:firstLine="0"/>
              <w:rPr>
                <w:sz w:val="18"/>
                <w:szCs w:val="18"/>
              </w:rPr>
            </w:pPr>
            <w:r w:rsidDel="00000000" w:rsidR="00000000" w:rsidRPr="00000000">
              <w:rPr>
                <w:sz w:val="18"/>
                <w:szCs w:val="18"/>
                <w:rtl w:val="0"/>
              </w:rPr>
              <w:t xml:space="preserve">$700.00</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3" w:line="276" w:lineRule="auto"/>
              <w:ind w:right="47"/>
              <w:jc w:val="right"/>
              <w:rPr>
                <w:color w:val="000000"/>
                <w:sz w:val="17"/>
                <w:szCs w:val="17"/>
              </w:rPr>
            </w:pPr>
            <w:r w:rsidDel="00000000" w:rsidR="00000000" w:rsidRPr="00000000">
              <w:rPr>
                <w:color w:val="000000"/>
                <w:sz w:val="17"/>
                <w:szCs w:val="17"/>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3" w:line="276" w:lineRule="auto"/>
              <w:ind w:right="47"/>
              <w:jc w:val="right"/>
              <w:rPr>
                <w:sz w:val="17"/>
                <w:szCs w:val="17"/>
              </w:rPr>
            </w:pPr>
            <w:r w:rsidDel="00000000" w:rsidR="00000000" w:rsidRPr="00000000">
              <w:rPr>
                <w:sz w:val="17"/>
                <w:szCs w:val="17"/>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3" w:line="276" w:lineRule="auto"/>
              <w:ind w:right="47"/>
              <w:jc w:val="right"/>
              <w:rPr>
                <w:sz w:val="17"/>
                <w:szCs w:val="17"/>
              </w:rPr>
            </w:pPr>
            <w:r w:rsidDel="00000000" w:rsidR="00000000" w:rsidRPr="00000000">
              <w:rPr>
                <w:sz w:val="17"/>
                <w:szCs w:val="17"/>
                <w:rtl w:val="0"/>
              </w:rPr>
              <w:t xml:space="preserve">[ ]</w:t>
            </w:r>
          </w:p>
        </w:tc>
      </w:tr>
      <w:tr>
        <w:trPr>
          <w:cantSplit w:val="0"/>
          <w:trHeight w:val="224" w:hRule="atLeast"/>
          <w:tblHeader w:val="0"/>
        </w:trPr>
        <w:tc>
          <w:tcPr/>
          <w:p w:rsidR="00000000" w:rsidDel="00000000" w:rsidP="00000000" w:rsidRDefault="00000000" w:rsidRPr="00000000" w14:paraId="0000002F">
            <w:pPr>
              <w:spacing w:before="5" w:line="276" w:lineRule="auto"/>
              <w:rPr>
                <w:color w:val="000000"/>
                <w:sz w:val="18"/>
                <w:szCs w:val="18"/>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5" w:line="276" w:lineRule="auto"/>
              <w:rPr>
                <w:color w:val="000000"/>
                <w:sz w:val="18"/>
                <w:szCs w:val="18"/>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3" w:line="276" w:lineRule="auto"/>
              <w:ind w:right="47"/>
              <w:rPr>
                <w:color w:val="000000"/>
                <w:sz w:val="17"/>
                <w:szCs w:val="17"/>
              </w:rPr>
            </w:pP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8" w:line="220" w:lineRule="auto"/>
        <w:ind w:left="160" w:right="316" w:firstLine="0"/>
        <w:rPr>
          <w:color w:val="000000"/>
          <w:sz w:val="18"/>
          <w:szCs w:val="18"/>
        </w:rPr>
      </w:pPr>
      <w:r w:rsidDel="00000000" w:rsidR="00000000" w:rsidRPr="00000000">
        <w:rPr>
          <w:color w:val="000000"/>
          <w:sz w:val="18"/>
          <w:szCs w:val="18"/>
          <w:rtl w:val="0"/>
        </w:rPr>
        <w:t xml:space="preserve">*If student fails, or test is refused due to incomplete documentation or any other reason related to the student, the school will charge the full amount.* In-car tuition is paid prior to receiving instructions. There will be a $35.00 fee for any returned checks. The returned check fee doubles if payment arrangements are not made within a week of notification.</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35" w:lineRule="auto"/>
        <w:rPr>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13" w:lineRule="auto"/>
        <w:ind w:left="160" w:right="369" w:firstLine="0"/>
        <w:rPr>
          <w:color w:val="000000"/>
          <w:sz w:val="18"/>
          <w:szCs w:val="18"/>
        </w:rPr>
      </w:pPr>
      <w:r w:rsidDel="00000000" w:rsidR="00000000" w:rsidRPr="00000000">
        <w:rPr>
          <w:b w:val="1"/>
          <w:bCs w:val="1"/>
          <w:sz w:val="18"/>
          <w:szCs w:val="18"/>
          <w:u w:val="single"/>
          <w:rtl w:val="0"/>
        </w:rPr>
        <w:t xml:space="preserve">Refunds and cancellation</w:t>
      </w:r>
      <w:r w:rsidDel="00000000" w:rsidR="00000000" w:rsidRPr="00000000">
        <w:rPr>
          <w:b w:val="1"/>
          <w:bCs w:val="1"/>
          <w:color w:val="000000"/>
          <w:sz w:val="18"/>
          <w:szCs w:val="18"/>
          <w:u w:val="single"/>
          <w:rtl w:val="0"/>
        </w:rPr>
        <w:t xml:space="preserve">:</w:t>
      </w:r>
      <w:r w:rsidDel="00000000" w:rsidR="00000000" w:rsidRPr="00000000">
        <w:rPr>
          <w:b w:val="1"/>
          <w:bCs w:val="1"/>
          <w:color w:val="000000"/>
          <w:sz w:val="18"/>
          <w:szCs w:val="18"/>
          <w:rtl w:val="0"/>
        </w:rPr>
        <w:t xml:space="preserve"> </w:t>
      </w:r>
      <w:r w:rsidDel="00000000" w:rsidR="00000000" w:rsidRPr="00000000">
        <w:rPr>
          <w:color w:val="000000"/>
          <w:sz w:val="18"/>
          <w:szCs w:val="18"/>
          <w:rtl w:val="0"/>
        </w:rPr>
        <w:t xml:space="preserve">Refund requests must be submitted in writing. If instructions are discontinued for any reason, the tuition fee will be calculated for the past session and the balance will be paid within four weeks.</w:t>
      </w:r>
      <w:r w:rsidDel="00000000" w:rsidR="00000000" w:rsidRPr="00000000">
        <w:rPr>
          <w:sz w:val="18"/>
          <w:szCs w:val="18"/>
          <w:rtl w:val="0"/>
        </w:rPr>
        <w:t xml:space="preserve"> </w:t>
      </w:r>
      <w:r w:rsidDel="00000000" w:rsidR="00000000" w:rsidRPr="00000000">
        <w:rPr>
          <w:color w:val="000000"/>
          <w:sz w:val="18"/>
          <w:szCs w:val="18"/>
          <w:rtl w:val="0"/>
        </w:rPr>
        <w:t xml:space="preserve">Students must cancel/reschedule in-car lessons at least 24 hours in advance or be subject to a $25 fee. The school will inform the student of any cancellations or rescheduling at least 24 hours in advance, except in cases of severe weather, in which case, notification will be made as soon as possible. Students who miss their driving or observation will be allowed to make up within </w:t>
      </w:r>
      <w:r w:rsidDel="00000000" w:rsidR="00000000" w:rsidRPr="00000000">
        <w:rPr>
          <w:sz w:val="18"/>
          <w:szCs w:val="18"/>
          <w:rtl w:val="0"/>
        </w:rPr>
        <w:t xml:space="preserve">the </w:t>
      </w:r>
      <w:r w:rsidDel="00000000" w:rsidR="00000000" w:rsidRPr="00000000">
        <w:rPr>
          <w:color w:val="000000"/>
          <w:sz w:val="18"/>
          <w:szCs w:val="18"/>
          <w:rtl w:val="0"/>
        </w:rPr>
        <w:t xml:space="preserve">next seven days free of charge. After seven days there will be a $35 fee for each driving or observation hour.</w:t>
      </w:r>
    </w:p>
    <w:p w:rsidR="00000000" w:rsidDel="00000000" w:rsidP="00000000" w:rsidRDefault="00000000" w:rsidRPr="00000000" w14:paraId="00000035">
      <w:pPr>
        <w:spacing w:before="179" w:lineRule="auto"/>
        <w:ind w:left="160" w:firstLine="0"/>
        <w:rPr>
          <w:sz w:val="18"/>
          <w:szCs w:val="18"/>
        </w:rPr>
      </w:pPr>
      <w:r w:rsidDel="00000000" w:rsidR="00000000" w:rsidRPr="00000000">
        <w:rPr>
          <w:b w:val="1"/>
          <w:bCs w:val="1"/>
          <w:sz w:val="18"/>
          <w:szCs w:val="18"/>
          <w:u w:val="single"/>
          <w:rtl w:val="0"/>
        </w:rPr>
        <w:t xml:space="preserve">Replacement of Completion Papers:</w:t>
      </w:r>
      <w:r w:rsidDel="00000000" w:rsidR="00000000" w:rsidRPr="00000000">
        <w:rPr>
          <w:b w:val="1"/>
          <w:bCs w:val="1"/>
          <w:sz w:val="18"/>
          <w:szCs w:val="18"/>
          <w:rtl w:val="0"/>
        </w:rPr>
        <w:t xml:space="preserve"> </w:t>
      </w:r>
      <w:r w:rsidDel="00000000" w:rsidR="00000000" w:rsidRPr="00000000">
        <w:rPr>
          <w:sz w:val="18"/>
          <w:szCs w:val="18"/>
          <w:rtl w:val="0"/>
        </w:rPr>
        <w:t xml:space="preserve">There will be a $35 fee to replace any completion documents.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8" w:lineRule="auto"/>
        <w:rPr>
          <w:color w:val="000000"/>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16" w:lineRule="auto"/>
        <w:ind w:left="160" w:right="61" w:firstLine="0"/>
        <w:rPr>
          <w:color w:val="000000"/>
          <w:sz w:val="18"/>
          <w:szCs w:val="18"/>
        </w:rPr>
      </w:pPr>
      <w:r w:rsidDel="00000000" w:rsidR="00000000" w:rsidRPr="00000000">
        <w:rPr>
          <w:b w:val="1"/>
          <w:bCs w:val="1"/>
          <w:color w:val="000000"/>
          <w:sz w:val="18"/>
          <w:szCs w:val="18"/>
          <w:u w:val="single"/>
          <w:rtl w:val="0"/>
        </w:rPr>
        <w:t xml:space="preserve">Disclosure:</w:t>
      </w:r>
      <w:r w:rsidDel="00000000" w:rsidR="00000000" w:rsidRPr="00000000">
        <w:rPr>
          <w:b w:val="1"/>
          <w:bCs w:val="1"/>
          <w:color w:val="000000"/>
          <w:sz w:val="18"/>
          <w:szCs w:val="18"/>
          <w:rtl w:val="0"/>
        </w:rPr>
        <w:t xml:space="preserve"> </w:t>
      </w:r>
      <w:r w:rsidDel="00000000" w:rsidR="00000000" w:rsidRPr="00000000">
        <w:rPr>
          <w:sz w:val="18"/>
          <w:szCs w:val="18"/>
          <w:rtl w:val="0"/>
        </w:rPr>
        <w:t xml:space="preserve">The instruction</w:t>
      </w:r>
      <w:r w:rsidDel="00000000" w:rsidR="00000000" w:rsidRPr="00000000">
        <w:rPr>
          <w:color w:val="000000"/>
          <w:sz w:val="18"/>
          <w:szCs w:val="18"/>
          <w:rtl w:val="0"/>
        </w:rPr>
        <w:t xml:space="preserve"> period does not guarantee that any student will pass the state license examination that the student can secure a license, or that the student will be guaranteed employment upon completion of any course instruction.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9" w:lineRule="auto"/>
        <w:rPr>
          <w:color w:val="000000"/>
          <w:sz w:val="18"/>
          <w:szCs w:val="18"/>
        </w:rPr>
      </w:pPr>
      <w:r w:rsidDel="00000000" w:rsidR="00000000" w:rsidRPr="00000000">
        <w:rPr>
          <w:rtl w:val="0"/>
        </w:rPr>
      </w:r>
    </w:p>
    <w:p w:rsidR="00000000" w:rsidDel="00000000" w:rsidP="00000000" w:rsidRDefault="00000000" w:rsidRPr="00000000" w14:paraId="00000039">
      <w:pPr>
        <w:spacing w:line="213" w:lineRule="auto"/>
        <w:ind w:left="160" w:firstLine="0"/>
        <w:rPr>
          <w:b w:val="1"/>
          <w:bCs w:val="1"/>
          <w:sz w:val="18"/>
          <w:szCs w:val="18"/>
        </w:rPr>
      </w:pPr>
      <w:r w:rsidDel="00000000" w:rsidR="00000000" w:rsidRPr="00000000">
        <w:rPr>
          <w:sz w:val="18"/>
          <w:szCs w:val="18"/>
          <w:rtl w:val="0"/>
        </w:rPr>
        <w:t xml:space="preserve">DMV is committed to promoting transportation safety through the certification of quality driver training programs. If you have comments or concerns about this course, </w:t>
      </w:r>
      <w:r w:rsidDel="00000000" w:rsidR="00000000" w:rsidRPr="00000000">
        <w:rPr>
          <w:b w:val="1"/>
          <w:bCs w:val="1"/>
          <w:sz w:val="18"/>
          <w:szCs w:val="18"/>
          <w:rtl w:val="0"/>
        </w:rPr>
        <w:t xml:space="preserve">call DMV at 1-877-885-5790 or email </w:t>
      </w:r>
      <w:hyperlink r:id="rId7">
        <w:r w:rsidDel="00000000" w:rsidR="00000000" w:rsidRPr="00000000">
          <w:rPr>
            <w:b w:val="1"/>
            <w:bCs w:val="1"/>
            <w:color w:val="0362c1"/>
            <w:sz w:val="18"/>
            <w:szCs w:val="18"/>
            <w:u w:val="single"/>
            <w:rtl w:val="0"/>
          </w:rPr>
          <w:t xml:space="preserve">dmvclu@dmv.virginia.gov</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40" w:lineRule="auto"/>
        <w:rPr>
          <w:b w:val="1"/>
          <w:bCs w:val="1"/>
          <w:color w:val="000000"/>
          <w:sz w:val="18"/>
          <w:szCs w:val="18"/>
        </w:rPr>
      </w:pPr>
      <w:r w:rsidDel="00000000" w:rsidR="00000000" w:rsidRPr="00000000">
        <w:rPr>
          <w:rtl w:val="0"/>
        </w:rPr>
      </w:r>
    </w:p>
    <w:p w:rsidR="00000000" w:rsidDel="00000000" w:rsidP="00000000" w:rsidRDefault="00000000" w:rsidRPr="00000000" w14:paraId="0000003B">
      <w:pPr>
        <w:pStyle w:val="Heading1"/>
        <w:spacing w:line="223" w:lineRule="auto"/>
        <w:ind w:right="383" w:firstLine="160"/>
        <w:rPr/>
      </w:pPr>
      <w:r w:rsidDel="00000000" w:rsidR="00000000" w:rsidRPr="00000000">
        <w:rPr>
          <w:rtl w:val="0"/>
        </w:rPr>
        <w:t xml:space="preserve">For Driver Training Schools in Planning District 8 (Counties of Arlington, Fairfax, Loudoun, and Prince William and the cities of Alexandria, Fairfax, Falls Church, Manassas and Manassas Park):</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85" w:line="237" w:lineRule="auto"/>
        <w:ind w:left="160" w:right="61" w:firstLine="0"/>
        <w:rPr>
          <w:sz w:val="21"/>
          <w:szCs w:val="21"/>
        </w:rPr>
      </w:pPr>
      <w:r w:rsidDel="00000000" w:rsidR="00000000" w:rsidRPr="00000000">
        <w:rPr>
          <w:color w:val="000000"/>
          <w:sz w:val="18"/>
          <w:szCs w:val="18"/>
          <w:rtl w:val="0"/>
        </w:rPr>
        <w:t xml:space="preserve">A statement and signature line for parents </w:t>
      </w:r>
      <w:r w:rsidDel="00000000" w:rsidR="00000000" w:rsidRPr="00000000">
        <w:rPr>
          <w:b w:val="1"/>
          <w:bCs w:val="1"/>
          <w:color w:val="000000"/>
          <w:sz w:val="18"/>
          <w:szCs w:val="18"/>
          <w:rtl w:val="0"/>
        </w:rPr>
        <w:t xml:space="preserve">of students under age 18 in Planning District 8 </w:t>
      </w:r>
      <w:r w:rsidDel="00000000" w:rsidR="00000000" w:rsidRPr="00000000">
        <w:rPr>
          <w:color w:val="000000"/>
          <w:sz w:val="18"/>
          <w:szCs w:val="18"/>
          <w:rtl w:val="0"/>
        </w:rPr>
        <w:t xml:space="preserve">that along with a parent or guardian, must participate in an additional 90-minute driver education component as a part of the in-classroom portion of the driver education curriculum. The parent or guardian and student will be required to sign an Affirmation of Attendance, DTS-90, to acknowledge completion of the required 90-minute component. If you have any questions concerning your school contract, please contact the Commercial Licensing Work </w:t>
      </w:r>
      <w:r w:rsidDel="00000000" w:rsidR="00000000" w:rsidRPr="00000000">
        <w:rPr>
          <w:sz w:val="18"/>
          <w:szCs w:val="18"/>
          <w:rtl w:val="0"/>
        </w:rPr>
        <w:t xml:space="preserve">Center</w:t>
      </w:r>
      <w:r w:rsidDel="00000000" w:rsidR="00000000" w:rsidRPr="00000000">
        <w:rPr>
          <w:color w:val="000000"/>
          <w:sz w:val="18"/>
          <w:szCs w:val="18"/>
          <w:rtl w:val="0"/>
        </w:rPr>
        <w:t xml:space="preserve"> at </w:t>
      </w:r>
      <w:r w:rsidDel="00000000" w:rsidR="00000000" w:rsidRPr="00000000">
        <w:rPr>
          <w:b w:val="1"/>
          <w:bCs w:val="1"/>
          <w:color w:val="000000"/>
          <w:sz w:val="18"/>
          <w:szCs w:val="18"/>
          <w:rtl w:val="0"/>
        </w:rPr>
        <w:t xml:space="preserve">(804) 367-7050 or e-mail </w:t>
      </w:r>
      <w:hyperlink r:id="rId8">
        <w:r w:rsidDel="00000000" w:rsidR="00000000" w:rsidRPr="00000000">
          <w:rPr>
            <w:b w:val="1"/>
            <w:bCs w:val="1"/>
            <w:color w:val="0362c1"/>
            <w:sz w:val="18"/>
            <w:szCs w:val="18"/>
            <w:u w:val="single"/>
            <w:rtl w:val="0"/>
          </w:rPr>
          <w:t xml:space="preserve">dmvclu@dmv.virginia.go</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85" w:line="237" w:lineRule="auto"/>
        <w:ind w:left="160" w:right="61" w:firstLine="0"/>
        <w:rPr>
          <w:sz w:val="21"/>
          <w:szCs w:val="2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85" w:line="480" w:lineRule="auto"/>
        <w:ind w:left="160" w:right="61" w:firstLine="0"/>
        <w:rPr>
          <w:color w:val="000000"/>
          <w:sz w:val="21"/>
          <w:szCs w:val="21"/>
        </w:rPr>
      </w:pPr>
      <w:r w:rsidDel="00000000" w:rsidR="00000000" w:rsidRPr="00000000">
        <w:rPr>
          <w:sz w:val="21"/>
          <w:szCs w:val="21"/>
          <w:rtl w:val="0"/>
        </w:rPr>
        <w:t xml:space="preserve">Instructor Name: ___________________________________</w:t>
        <w:tab/>
      </w:r>
      <w:r w:rsidDel="00000000" w:rsidR="00000000" w:rsidRPr="00000000">
        <w:rPr>
          <w:rtl w:val="0"/>
        </w:rPr>
      </w:r>
    </w:p>
    <w:p w:rsidR="00000000" w:rsidDel="00000000" w:rsidP="00000000" w:rsidRDefault="00000000" w:rsidRPr="00000000" w14:paraId="0000003F">
      <w:pPr>
        <w:tabs>
          <w:tab w:val="left" w:leader="none" w:pos="5088"/>
          <w:tab w:val="left" w:leader="none" w:pos="8039"/>
        </w:tabs>
        <w:spacing w:line="480" w:lineRule="auto"/>
        <w:ind w:left="160" w:firstLine="0"/>
        <w:rPr>
          <w:color w:val="000000"/>
          <w:sz w:val="21"/>
          <w:szCs w:val="21"/>
        </w:rPr>
      </w:pPr>
      <w:r w:rsidDel="00000000" w:rsidR="00000000" w:rsidRPr="00000000">
        <w:rPr>
          <w:sz w:val="21"/>
          <w:szCs w:val="21"/>
          <w:rtl w:val="0"/>
        </w:rPr>
        <w:t xml:space="preserve">Instructor Signature: ________________________________                                     Date: _______________</w:t>
      </w:r>
      <w:r w:rsidDel="00000000" w:rsidR="00000000" w:rsidRPr="00000000">
        <w:rPr>
          <w:rtl w:val="0"/>
        </w:rPr>
      </w:r>
    </w:p>
    <w:p w:rsidR="00000000" w:rsidDel="00000000" w:rsidP="00000000" w:rsidRDefault="00000000" w:rsidRPr="00000000" w14:paraId="00000040">
      <w:pPr>
        <w:tabs>
          <w:tab w:val="left" w:leader="none" w:pos="5124"/>
          <w:tab w:val="left" w:leader="none" w:pos="8039"/>
        </w:tabs>
        <w:spacing w:line="480" w:lineRule="auto"/>
        <w:ind w:left="160" w:firstLine="0"/>
        <w:rPr>
          <w:color w:val="000000"/>
        </w:rPr>
      </w:pPr>
      <w:r w:rsidDel="00000000" w:rsidR="00000000" w:rsidRPr="00000000">
        <w:rPr>
          <w:sz w:val="21"/>
          <w:szCs w:val="21"/>
          <w:rtl w:val="0"/>
        </w:rPr>
        <w:t xml:space="preserve">Student Signature: _________________________________                                      Date: _______________</w:t>
        <w:tab/>
      </w:r>
      <w:r w:rsidDel="00000000" w:rsidR="00000000" w:rsidRPr="00000000">
        <w:rPr>
          <w:rtl w:val="0"/>
        </w:rPr>
      </w:r>
    </w:p>
    <w:p w:rsidR="00000000" w:rsidDel="00000000" w:rsidP="00000000" w:rsidRDefault="00000000" w:rsidRPr="00000000" w14:paraId="00000041">
      <w:pPr>
        <w:tabs>
          <w:tab w:val="left" w:leader="none" w:pos="5407"/>
          <w:tab w:val="left" w:leader="none" w:pos="8041"/>
        </w:tabs>
        <w:spacing w:line="480" w:lineRule="auto"/>
        <w:ind w:left="160" w:firstLine="0"/>
        <w:rPr>
          <w:color w:val="000000"/>
        </w:rPr>
      </w:pPr>
      <w:r w:rsidDel="00000000" w:rsidR="00000000" w:rsidRPr="00000000">
        <w:rPr>
          <w:rtl w:val="0"/>
        </w:rPr>
        <w:t xml:space="preserve">Parent/Guardian’s Signature: </w:t>
      </w:r>
      <w:r w:rsidDel="00000000" w:rsidR="00000000" w:rsidRPr="00000000">
        <w:rPr>
          <w:sz w:val="21"/>
          <w:szCs w:val="21"/>
          <w:rtl w:val="0"/>
        </w:rPr>
        <w:t xml:space="preserve">________________________                                     Date: _______________</w:t>
      </w:r>
      <w:r w:rsidDel="00000000" w:rsidR="00000000" w:rsidRPr="00000000">
        <w:rPr>
          <w:rtl w:val="0"/>
        </w:rPr>
      </w:r>
    </w:p>
    <w:p w:rsidR="00000000" w:rsidDel="00000000" w:rsidP="00000000" w:rsidRDefault="00000000" w:rsidRPr="00000000" w14:paraId="00000042">
      <w:pPr>
        <w:tabs>
          <w:tab w:val="left" w:leader="none" w:pos="4562"/>
        </w:tabs>
        <w:spacing w:line="480" w:lineRule="auto"/>
        <w:ind w:left="160" w:firstLine="0"/>
        <w:rPr>
          <w:color w:val="000000"/>
          <w:sz w:val="17"/>
          <w:szCs w:val="17"/>
        </w:rPr>
      </w:pPr>
      <w:r w:rsidDel="00000000" w:rsidR="00000000" w:rsidRPr="00000000">
        <w:rPr>
          <w:rtl w:val="0"/>
        </w:rPr>
        <w:t xml:space="preserve">Date created: </w:t>
      </w:r>
      <w:r w:rsidDel="00000000" w:rsidR="00000000" w:rsidRPr="00000000">
        <w:rPr>
          <w:sz w:val="21"/>
          <w:szCs w:val="21"/>
          <w:rtl w:val="0"/>
        </w:rPr>
        <w:t xml:space="preserve">______________________</w:t>
      </w:r>
      <w:r w:rsidDel="00000000" w:rsidR="00000000" w:rsidRPr="00000000">
        <w:rPr>
          <w:rtl w:val="0"/>
        </w:rPr>
      </w:r>
    </w:p>
    <w:sectPr>
      <w:pgSz w:h="15840" w:w="12240" w:orient="portrait"/>
      <w:pgMar w:bottom="280" w:top="560" w:left="560" w:right="4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60"/>
    </w:pPr>
    <w:rPr>
      <w:b w:val="1"/>
      <w:bCs w:val="1"/>
      <w:sz w:val="18"/>
      <w:szCs w:val="1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mvclu@dmv.virginia.gov" TargetMode="External"/><Relationship Id="rId8" Type="http://schemas.openxmlformats.org/officeDocument/2006/relationships/hyperlink" Target="mailto:dmvclu@dmv.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R4S3+/zNcrQTky5i8zUy1Y9Ng==">CgMxLjA4AHIhMUVDWm10bXVUeGcyajRkOUZ0WU9wNDhjc0ppcTJibks1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